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9D9B" w14:textId="271692AE" w:rsidR="002F0914" w:rsidRDefault="002F0914" w:rsidP="002F0914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66A5EB61" w14:textId="77B3F721" w:rsidR="002F0914" w:rsidRPr="006A1D8F" w:rsidRDefault="002F0914" w:rsidP="002F0914">
      <w:pPr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</w:t>
      </w:r>
    </w:p>
    <w:p w14:paraId="0643C8AD" w14:textId="77777777" w:rsidR="002F0914" w:rsidRPr="002A357E" w:rsidRDefault="002F0914" w:rsidP="002F0914">
      <w:pPr>
        <w:pStyle w:val="a4"/>
        <w:spacing w:after="60"/>
        <w:ind w:left="502"/>
        <w:jc w:val="both"/>
        <w:rPr>
          <w:rFonts w:ascii="Times New Roman" w:eastAsia="Times New Roman" w:hAnsi="Times New Roman" w:cs="Times New Roman"/>
          <w:b/>
          <w:lang w:val="ky-KG"/>
        </w:rPr>
      </w:pPr>
      <w:r w:rsidRPr="00D04982">
        <w:rPr>
          <w:noProof/>
          <w:lang w:val="ky-KG" w:eastAsia="ky-KG"/>
        </w:rPr>
        <w:drawing>
          <wp:anchor distT="0" distB="0" distL="114300" distR="114300" simplePos="0" relativeHeight="251669504" behindDoc="0" locked="0" layoutInCell="1" allowOverlap="1" wp14:anchorId="7A195126" wp14:editId="384B224E">
            <wp:simplePos x="0" y="0"/>
            <wp:positionH relativeFrom="column">
              <wp:posOffset>2428240</wp:posOffset>
            </wp:positionH>
            <wp:positionV relativeFrom="paragraph">
              <wp:posOffset>75565</wp:posOffset>
            </wp:positionV>
            <wp:extent cx="913765" cy="909955"/>
            <wp:effectExtent l="0" t="0" r="635" b="4445"/>
            <wp:wrapNone/>
            <wp:docPr id="167010255" name="Рисунок 16701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6F6FDBF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51.55pt;margin-top:7.05pt;width:209.3pt;height:7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" stroked="f">
            <v:textbox>
              <w:txbxContent>
                <w:p w14:paraId="51C5B2C6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14:paraId="286829C7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14:paraId="3F177496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14:paraId="01E0684D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аймагынын Кара-Көл </w:t>
                  </w:r>
                </w:p>
                <w:p w14:paraId="190E023B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шаардык кеНеши</w:t>
                  </w:r>
                </w:p>
                <w:p w14:paraId="49784403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14:paraId="25D608E0" w14:textId="77777777" w:rsidR="002F0914" w:rsidRDefault="002F0914" w:rsidP="002F0914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 w:rsidR="00000000">
        <w:rPr>
          <w:noProof/>
        </w:rPr>
        <w:pict w14:anchorId="2C71635A">
          <v:shape id="_x0000_s1034" type="#_x0000_t202" style="position:absolute;left:0;text-align:left;margin-left:290.95pt;margin-top:3.3pt;width:212.85pt;height:7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" stroked="f">
            <v:textbox>
              <w:txbxContent>
                <w:p w14:paraId="1F1F2E6D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</w:p>
                <w:p w14:paraId="0A44D628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14:paraId="0DD865BF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14:paraId="41C4001E" w14:textId="77777777" w:rsidR="002F0914" w:rsidRDefault="002F0914" w:rsidP="002F09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14:paraId="17454D6D" w14:textId="77777777" w:rsidR="002F0914" w:rsidRDefault="002F0914" w:rsidP="002F09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14:paraId="58B80FDC" w14:textId="77777777" w:rsidR="002F0914" w:rsidRDefault="002F0914" w:rsidP="002F0914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14:paraId="28454CC8" w14:textId="77777777" w:rsidR="002F0914" w:rsidRDefault="002F0914" w:rsidP="002F0914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14:paraId="059F50AD" w14:textId="77777777" w:rsidR="002F0914" w:rsidRDefault="002F0914" w:rsidP="002F0914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</w:p>
    <w:p w14:paraId="71763F8E" w14:textId="77777777" w:rsidR="002F0914" w:rsidRPr="002A357E" w:rsidRDefault="002F0914" w:rsidP="002F0914">
      <w:pPr>
        <w:pStyle w:val="a4"/>
        <w:numPr>
          <w:ilvl w:val="0"/>
          <w:numId w:val="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607118F4" w14:textId="77777777" w:rsidR="002F0914" w:rsidRPr="002A357E" w:rsidRDefault="002F0914" w:rsidP="002F09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DD737E8" w14:textId="77777777" w:rsidR="002F0914" w:rsidRPr="002A357E" w:rsidRDefault="002F0914" w:rsidP="002F0914">
      <w:pPr>
        <w:pStyle w:val="a4"/>
        <w:numPr>
          <w:ilvl w:val="0"/>
          <w:numId w:val="1"/>
        </w:numPr>
        <w:tabs>
          <w:tab w:val="left" w:pos="3402"/>
          <w:tab w:val="left" w:pos="3828"/>
          <w:tab w:val="left" w:pos="5529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14:paraId="7488B55E" w14:textId="77777777" w:rsidR="002F0914" w:rsidRPr="002A357E" w:rsidRDefault="00000000" w:rsidP="002F0914">
      <w:pPr>
        <w:pStyle w:val="a4"/>
        <w:numPr>
          <w:ilvl w:val="0"/>
          <w:numId w:val="1"/>
        </w:numPr>
        <w:tabs>
          <w:tab w:val="left" w:pos="3402"/>
          <w:tab w:val="left" w:pos="3828"/>
          <w:tab w:val="left" w:pos="5529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noProof/>
        </w:rPr>
        <w:pict w14:anchorId="14FD3ACE">
          <v:line id="_x0000_s1035" style="position:absolute;left:0;text-align:left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2.7pt,19.65pt" to="493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">
            <w10:wrap type="topAndBottom"/>
          </v:line>
        </w:pict>
      </w:r>
      <w:r w:rsidR="002F0914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ТОКТОМ</w:t>
      </w:r>
      <w:r w:rsidR="002F0914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2F0914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2F0914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2F0914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</w:t>
      </w:r>
      <w:r w:rsidR="002F0914" w:rsidRPr="002A357E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</w:t>
      </w:r>
    </w:p>
    <w:p w14:paraId="3BA2BB2E" w14:textId="77777777" w:rsidR="002F0914" w:rsidRDefault="002F0914" w:rsidP="002F0914">
      <w:pPr>
        <w:tabs>
          <w:tab w:val="left" w:pos="3402"/>
          <w:tab w:val="left" w:pos="3828"/>
          <w:tab w:val="left" w:pos="5529"/>
        </w:tabs>
        <w:spacing w:after="0"/>
        <w:ind w:left="142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14:paraId="6CF39A11" w14:textId="77777777" w:rsidR="002F0914" w:rsidRPr="002A357E" w:rsidRDefault="002F0914" w:rsidP="002F0914">
      <w:pPr>
        <w:tabs>
          <w:tab w:val="left" w:pos="3402"/>
          <w:tab w:val="left" w:pos="3828"/>
          <w:tab w:val="left" w:pos="5529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ТОКТОМ /</w:t>
      </w:r>
      <w:r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 w:rsidRPr="002A357E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2A357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sz w:val="24"/>
          <w:szCs w:val="24"/>
          <w:lang w:val="ky-KG"/>
        </w:rPr>
        <w:tab/>
      </w:r>
    </w:p>
    <w:p w14:paraId="586A6D85" w14:textId="77777777" w:rsidR="002F0914" w:rsidRDefault="002F0914" w:rsidP="002F0914">
      <w:pPr>
        <w:tabs>
          <w:tab w:val="left" w:pos="3402"/>
          <w:tab w:val="left" w:pos="3828"/>
          <w:tab w:val="left" w:pos="5529"/>
        </w:tabs>
        <w:ind w:left="14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5F85E2A" w14:textId="77777777" w:rsidR="002F0914" w:rsidRPr="002A357E" w:rsidRDefault="002F0914" w:rsidP="002F0914">
      <w:pPr>
        <w:tabs>
          <w:tab w:val="left" w:pos="3402"/>
          <w:tab w:val="left" w:pos="3828"/>
          <w:tab w:val="left" w:pos="5529"/>
        </w:tabs>
        <w:ind w:left="14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21.06.</w:t>
      </w:r>
      <w:r w:rsidRPr="002A35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2024-ж. 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171/37-8</w:t>
      </w:r>
      <w:r w:rsidRPr="002A35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Кара-Көл шаары     </w:t>
      </w:r>
    </w:p>
    <w:p w14:paraId="24411261" w14:textId="77777777" w:rsidR="002F0914" w:rsidRDefault="002F0914" w:rsidP="002F0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6F6AD1A7" w14:textId="77777777" w:rsidR="002F0914" w:rsidRDefault="002F0914" w:rsidP="002F0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51051D">
        <w:rPr>
          <w:rFonts w:ascii="Times New Roman" w:hAnsi="Times New Roman" w:cs="Times New Roman"/>
          <w:b/>
          <w:bCs/>
          <w:sz w:val="24"/>
          <w:szCs w:val="24"/>
          <w:lang w:val="ky-KG"/>
        </w:rPr>
        <w:t>“</w:t>
      </w:r>
      <w:proofErr w:type="spellStart"/>
      <w:r w:rsidRPr="0051051D">
        <w:rPr>
          <w:rFonts w:ascii="Times New Roman" w:hAnsi="Times New Roman" w:cs="Times New Roman"/>
          <w:b/>
          <w:bCs/>
          <w:sz w:val="24"/>
          <w:szCs w:val="24"/>
          <w:lang w:val="ky-KG"/>
        </w:rPr>
        <w:t>Кыргызжылуулукэнерго</w:t>
      </w:r>
      <w:proofErr w:type="spellEnd"/>
      <w:r w:rsidRPr="0051051D">
        <w:rPr>
          <w:rFonts w:ascii="Times New Roman" w:hAnsi="Times New Roman" w:cs="Times New Roman"/>
          <w:b/>
          <w:bCs/>
          <w:sz w:val="24"/>
          <w:szCs w:val="24"/>
          <w:lang w:val="ky-KG"/>
        </w:rPr>
        <w:t>” мамлекеттик ишканасынын “Кара-Көл жылуулук менен жабдуу ишканасы” филиалын муниципалдык менчикке кабыл алууга макулдук берүү жөнүндө</w:t>
      </w:r>
    </w:p>
    <w:p w14:paraId="6FF9D945" w14:textId="77777777" w:rsidR="002F0914" w:rsidRDefault="002F0914" w:rsidP="002F0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5F111198" w14:textId="77777777" w:rsidR="002F0914" w:rsidRPr="00D04982" w:rsidRDefault="002F0914" w:rsidP="002F091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 xml:space="preserve">      </w:t>
      </w:r>
      <w:r w:rsidRPr="00960191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 xml:space="preserve">Кыргыз Республикасынын Президентинин 2024-жылдын 3-апрелиндеги № 89 ПЖ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“</w:t>
      </w:r>
      <w:r w:rsidRPr="00960191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Отун-энергетикалык комплексинин айрым маселелери жөнүндө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”</w:t>
      </w:r>
      <w:r w:rsidRPr="00960191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 xml:space="preserve"> Жарлыгын ишке ашыруу, жергиликтүү маанидеги маселелерди натыйжалуу чечүү максатында,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“</w:t>
      </w:r>
      <w:r w:rsidRPr="00960191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Мүлккө муниципалдык менчик жөнүндө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”</w:t>
      </w:r>
      <w:r w:rsidRPr="00960191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 xml:space="preserve"> Кыргыз Республикасынын Мыйзамынын 6-беренесине,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“</w:t>
      </w:r>
      <w:r w:rsidRPr="00960191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Жергиликтүү мамлекеттик администрация жана жергиликтүү өз алдынча башкаруу органдары жөнүндө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”</w:t>
      </w:r>
      <w:r w:rsidRPr="00960191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 xml:space="preserve"> Кыргыз Республикасынын Мыйзамынын 34, 39-беренелерине ылайык  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8-чакырылыштагы депутаттарынын кезек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теги 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 xml:space="preserve"> XХХ</w:t>
      </w:r>
      <w:r w:rsidRPr="00CF3491">
        <w:rPr>
          <w:rFonts w:ascii="Times New Roman" w:hAnsi="Times New Roman" w:cs="Times New Roman"/>
          <w:sz w:val="24"/>
          <w:szCs w:val="24"/>
          <w:lang w:val="ky-KG"/>
        </w:rPr>
        <w:t>V</w:t>
      </w:r>
      <w:r w:rsidRPr="008962B1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4809EB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14:paraId="2CDCD2DB" w14:textId="77777777" w:rsidR="002F0914" w:rsidRPr="00D579EF" w:rsidRDefault="002F0914" w:rsidP="002F091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14:paraId="2E91DED8" w14:textId="77777777" w:rsidR="002F0914" w:rsidRDefault="002F0914" w:rsidP="002F0914">
      <w:pPr>
        <w:pStyle w:val="a4"/>
        <w:tabs>
          <w:tab w:val="left" w:pos="284"/>
        </w:tabs>
        <w:ind w:left="311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D04982">
        <w:rPr>
          <w:rFonts w:ascii="Times New Roman" w:hAnsi="Times New Roman" w:cs="Times New Roman"/>
          <w:b/>
          <w:sz w:val="24"/>
          <w:szCs w:val="24"/>
          <w:lang w:val="ky-KG"/>
        </w:rPr>
        <w:t>Токт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ом кылат:</w:t>
      </w:r>
    </w:p>
    <w:p w14:paraId="2D1EE2A8" w14:textId="77777777" w:rsidR="002F0914" w:rsidRPr="00960191" w:rsidRDefault="002F0914" w:rsidP="002F0914">
      <w:pPr>
        <w:pStyle w:val="a4"/>
        <w:tabs>
          <w:tab w:val="left" w:pos="284"/>
        </w:tabs>
        <w:ind w:left="311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4EA06E0" w14:textId="79C10166" w:rsidR="002F0914" w:rsidRPr="002F0914" w:rsidRDefault="002F0914" w:rsidP="002F0914">
      <w:pPr>
        <w:pStyle w:val="a4"/>
        <w:numPr>
          <w:ilvl w:val="0"/>
          <w:numId w:val="8"/>
        </w:numPr>
        <w:spacing w:after="0" w:line="240" w:lineRule="auto"/>
        <w:jc w:val="both"/>
        <w:rPr>
          <w:lang w:val="ky-KG"/>
        </w:rPr>
      </w:pPr>
      <w:r w:rsidRPr="002F0914">
        <w:rPr>
          <w:rFonts w:ascii="Times New Roman" w:hAnsi="Times New Roman" w:cs="Times New Roman"/>
          <w:sz w:val="24"/>
          <w:szCs w:val="24"/>
          <w:lang w:val="ky-KG"/>
        </w:rPr>
        <w:t>“</w:t>
      </w:r>
      <w:proofErr w:type="spellStart"/>
      <w:r w:rsidRPr="002F0914">
        <w:rPr>
          <w:rFonts w:ascii="Times New Roman" w:hAnsi="Times New Roman" w:cs="Times New Roman"/>
          <w:sz w:val="24"/>
          <w:szCs w:val="24"/>
          <w:lang w:val="ky-KG"/>
        </w:rPr>
        <w:t>Кыргызжылуулукэнерго</w:t>
      </w:r>
      <w:proofErr w:type="spellEnd"/>
      <w:r w:rsidRPr="002F0914">
        <w:rPr>
          <w:rFonts w:ascii="Times New Roman" w:hAnsi="Times New Roman" w:cs="Times New Roman"/>
          <w:sz w:val="24"/>
          <w:szCs w:val="24"/>
          <w:lang w:val="ky-KG"/>
        </w:rPr>
        <w:t>” мамлекеттик ишканасынын “Кара-Көл жылуулук менен жабдуу ишканасы” филиалын муниципалдык менчикке кабыл алууга  макулдук берилсин.</w:t>
      </w:r>
    </w:p>
    <w:p w14:paraId="7116698F" w14:textId="54F3E438" w:rsidR="002F0914" w:rsidRPr="002F0914" w:rsidRDefault="002F0914" w:rsidP="002F0914">
      <w:pPr>
        <w:pStyle w:val="a4"/>
        <w:numPr>
          <w:ilvl w:val="0"/>
          <w:numId w:val="8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</w:pPr>
      <w:r w:rsidRPr="002F0914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 xml:space="preserve">Кара-Көл шаарынын </w:t>
      </w:r>
      <w:proofErr w:type="spellStart"/>
      <w:r w:rsidRPr="002F0914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мэриясы</w:t>
      </w:r>
      <w:proofErr w:type="spellEnd"/>
      <w:r w:rsidRPr="002F0914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 xml:space="preserve"> ( </w:t>
      </w:r>
      <w:proofErr w:type="spellStart"/>
      <w:r w:rsidRPr="002F0914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Т.Т.Конкобаев</w:t>
      </w:r>
      <w:proofErr w:type="spellEnd"/>
      <w:r w:rsidRPr="002F0914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) :</w:t>
      </w:r>
    </w:p>
    <w:p w14:paraId="03DC76E8" w14:textId="6DFF75C3" w:rsidR="002F0914" w:rsidRPr="002F0914" w:rsidRDefault="002F0914" w:rsidP="002F0914">
      <w:pPr>
        <w:pStyle w:val="a4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</w:pPr>
      <w:r w:rsidRPr="002F0914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  <w:t>бул токтомдон келип чыккан зарыл чараларды Кыргыз Республикасынын мыйзамдарына ылайык белгиленген тартипте көрсүн.</w:t>
      </w:r>
    </w:p>
    <w:p w14:paraId="3BCA61BF" w14:textId="6AF5D5F8" w:rsidR="002F0914" w:rsidRPr="002F0914" w:rsidRDefault="002F0914" w:rsidP="002F0914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0914">
        <w:rPr>
          <w:rFonts w:ascii="Times New Roman" w:hAnsi="Times New Roman" w:cs="Times New Roman"/>
          <w:sz w:val="24"/>
          <w:szCs w:val="24"/>
          <w:lang w:val="ky-KG"/>
        </w:rPr>
        <w:t>Кара-Көл шаарынын башкы планына  жаңы  от казандарды  кура турган жерлерди киргизсин;</w:t>
      </w:r>
    </w:p>
    <w:p w14:paraId="5E14B074" w14:textId="5322C325" w:rsidR="002F0914" w:rsidRPr="00843BAE" w:rsidRDefault="002F0914" w:rsidP="002F0914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жылуулук менен жабдуу ишканасы канча жылда өзүн өзү каржылап кетерин каржылоо булактарын көрсөтүү менен  эсептеп,   тактап,   субсидиялар боюнча  конкреттүү 3 жылдын ичиндеги элге, бюджеттик мекеме-ишканаларга, коммерциялык багыттагы ишканаларга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сунушталуучу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 тарифтик пландарды, тарифтик саясатты   иштеп чыксын.</w:t>
      </w:r>
    </w:p>
    <w:p w14:paraId="5AC24AB3" w14:textId="77777777" w:rsidR="002F0914" w:rsidRPr="007D60FC" w:rsidRDefault="002F0914" w:rsidP="002F0914">
      <w:pPr>
        <w:pStyle w:val="a4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  <w14:ligatures w14:val="none"/>
        </w:rPr>
      </w:pPr>
    </w:p>
    <w:p w14:paraId="6AB898D4" w14:textId="5333FCAE" w:rsidR="002F0914" w:rsidRPr="002F0914" w:rsidRDefault="002F0914" w:rsidP="002F091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0914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камсыз кылуу  шаардык </w:t>
      </w:r>
      <w:proofErr w:type="spellStart"/>
      <w:r w:rsidRPr="002F0914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2F0914">
        <w:rPr>
          <w:rFonts w:ascii="Times New Roman" w:hAnsi="Times New Roman" w:cs="Times New Roman"/>
          <w:sz w:val="24"/>
          <w:szCs w:val="24"/>
          <w:lang w:val="ky-KG"/>
        </w:rPr>
        <w:t xml:space="preserve">  ( </w:t>
      </w:r>
      <w:proofErr w:type="spellStart"/>
      <w:r w:rsidRPr="002F0914">
        <w:rPr>
          <w:rFonts w:ascii="Times New Roman" w:hAnsi="Times New Roman" w:cs="Times New Roman"/>
          <w:sz w:val="24"/>
          <w:szCs w:val="24"/>
          <w:lang w:val="ky-KG"/>
        </w:rPr>
        <w:t>Т.Т.Конкобаевге</w:t>
      </w:r>
      <w:proofErr w:type="spellEnd"/>
      <w:r w:rsidRPr="002F0914">
        <w:rPr>
          <w:rFonts w:ascii="Times New Roman" w:hAnsi="Times New Roman" w:cs="Times New Roman"/>
          <w:sz w:val="24"/>
          <w:szCs w:val="24"/>
          <w:lang w:val="ky-KG"/>
        </w:rPr>
        <w:t>), ал эми  көзөмөлгө алуу жагы шаардык кеңештин өндүрүш, курулуш, архитектура, турак жай, коммуналдык чарба, муниципалдык менчик жана жер маселелери  боюнча</w:t>
      </w:r>
      <w:r w:rsidR="000C0C1A"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комиссиясына ( </w:t>
      </w:r>
      <w:proofErr w:type="spellStart"/>
      <w:r w:rsidR="000C0C1A">
        <w:rPr>
          <w:rFonts w:ascii="Times New Roman" w:hAnsi="Times New Roman" w:cs="Times New Roman"/>
          <w:sz w:val="24"/>
          <w:szCs w:val="24"/>
          <w:lang w:val="ky-KG"/>
        </w:rPr>
        <w:t>И.Р.Касымов</w:t>
      </w:r>
      <w:proofErr w:type="spellEnd"/>
      <w:r w:rsidR="000C0C1A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2F0914">
        <w:rPr>
          <w:rFonts w:ascii="Times New Roman" w:hAnsi="Times New Roman" w:cs="Times New Roman"/>
          <w:sz w:val="24"/>
          <w:szCs w:val="24"/>
          <w:lang w:val="ky-KG"/>
        </w:rPr>
        <w:t xml:space="preserve"> жана бюджет, экономика, финансы маселелери, инвестиция боюнча туруктуу комиссиясына</w:t>
      </w:r>
      <w:r w:rsidR="000C0C1A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="000C0C1A">
        <w:rPr>
          <w:rFonts w:ascii="Times New Roman" w:hAnsi="Times New Roman" w:cs="Times New Roman"/>
          <w:sz w:val="24"/>
          <w:szCs w:val="24"/>
          <w:lang w:val="ky-KG"/>
        </w:rPr>
        <w:t>Б.Н.Кыргызалиев</w:t>
      </w:r>
      <w:proofErr w:type="spellEnd"/>
      <w:r w:rsidR="000C0C1A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2F0914">
        <w:rPr>
          <w:rFonts w:ascii="Times New Roman" w:hAnsi="Times New Roman" w:cs="Times New Roman"/>
          <w:sz w:val="24"/>
          <w:szCs w:val="24"/>
          <w:lang w:val="ky-KG"/>
        </w:rPr>
        <w:t xml:space="preserve">  жүктөлсүн.</w:t>
      </w:r>
    </w:p>
    <w:p w14:paraId="46CBFB1F" w14:textId="77777777" w:rsidR="002F0914" w:rsidRPr="008962B1" w:rsidRDefault="002F0914" w:rsidP="002F0914">
      <w:pPr>
        <w:spacing w:after="0" w:line="240" w:lineRule="auto"/>
        <w:jc w:val="both"/>
        <w:rPr>
          <w:lang w:val="ky-KG"/>
        </w:rPr>
      </w:pPr>
    </w:p>
    <w:p w14:paraId="1A6DA2A4" w14:textId="77777777" w:rsidR="002F0914" w:rsidRDefault="002F0914" w:rsidP="002F0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B0520E7" w14:textId="3645F81B" w:rsidR="002F0914" w:rsidRDefault="002F0914" w:rsidP="000C0C1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E14F0">
        <w:rPr>
          <w:rFonts w:ascii="Times New Roman" w:hAnsi="Times New Roman" w:cs="Times New Roman"/>
          <w:sz w:val="24"/>
          <w:szCs w:val="24"/>
          <w:lang w:val="ky-KG"/>
        </w:rPr>
        <w:t xml:space="preserve">Төрага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</w:t>
      </w:r>
      <w:r w:rsidR="000C0C1A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Ч.А.Кимсанов</w:t>
      </w:r>
      <w:proofErr w:type="spellEnd"/>
      <w:r w:rsidRPr="00AE14F0"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</w:p>
    <w:p w14:paraId="0ECC2805" w14:textId="77777777" w:rsidR="002F0914" w:rsidRDefault="002F0914" w:rsidP="002F0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sectPr w:rsidR="002F0914" w:rsidSect="004809E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6C9A"/>
    <w:multiLevelType w:val="hybridMultilevel"/>
    <w:tmpl w:val="56C08D8A"/>
    <w:lvl w:ilvl="0" w:tplc="23945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1386C"/>
    <w:multiLevelType w:val="hybridMultilevel"/>
    <w:tmpl w:val="392A9320"/>
    <w:lvl w:ilvl="0" w:tplc="D5FE28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43A"/>
    <w:multiLevelType w:val="hybridMultilevel"/>
    <w:tmpl w:val="51E2DC42"/>
    <w:lvl w:ilvl="0" w:tplc="612C4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11F8"/>
    <w:multiLevelType w:val="hybridMultilevel"/>
    <w:tmpl w:val="820C715A"/>
    <w:lvl w:ilvl="0" w:tplc="8C588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756C85"/>
    <w:multiLevelType w:val="hybridMultilevel"/>
    <w:tmpl w:val="9F9A8276"/>
    <w:lvl w:ilvl="0" w:tplc="4FCE209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EF158A"/>
    <w:multiLevelType w:val="hybridMultilevel"/>
    <w:tmpl w:val="29C84840"/>
    <w:lvl w:ilvl="0" w:tplc="7C82FD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516AE"/>
    <w:multiLevelType w:val="hybridMultilevel"/>
    <w:tmpl w:val="C66EF04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FC4529"/>
    <w:multiLevelType w:val="hybridMultilevel"/>
    <w:tmpl w:val="1E421198"/>
    <w:lvl w:ilvl="0" w:tplc="DDA81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C14F95"/>
    <w:multiLevelType w:val="hybridMultilevel"/>
    <w:tmpl w:val="B5480F64"/>
    <w:lvl w:ilvl="0" w:tplc="F2C63A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26326">
    <w:abstractNumId w:val="6"/>
  </w:num>
  <w:num w:numId="2" w16cid:durableId="533924887">
    <w:abstractNumId w:val="8"/>
  </w:num>
  <w:num w:numId="3" w16cid:durableId="573201392">
    <w:abstractNumId w:val="5"/>
  </w:num>
  <w:num w:numId="4" w16cid:durableId="686716667">
    <w:abstractNumId w:val="2"/>
  </w:num>
  <w:num w:numId="5" w16cid:durableId="754740786">
    <w:abstractNumId w:val="3"/>
  </w:num>
  <w:num w:numId="6" w16cid:durableId="1644002936">
    <w:abstractNumId w:val="0"/>
  </w:num>
  <w:num w:numId="7" w16cid:durableId="1127357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996991">
    <w:abstractNumId w:val="1"/>
  </w:num>
  <w:num w:numId="9" w16cid:durableId="1481656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736"/>
    <w:rsid w:val="000460F5"/>
    <w:rsid w:val="00072885"/>
    <w:rsid w:val="000C0C1A"/>
    <w:rsid w:val="001E385E"/>
    <w:rsid w:val="00200BAD"/>
    <w:rsid w:val="00260487"/>
    <w:rsid w:val="00260736"/>
    <w:rsid w:val="002F0914"/>
    <w:rsid w:val="00452A77"/>
    <w:rsid w:val="004809EB"/>
    <w:rsid w:val="004B32B6"/>
    <w:rsid w:val="006152FD"/>
    <w:rsid w:val="0063771B"/>
    <w:rsid w:val="00753F10"/>
    <w:rsid w:val="007D60FC"/>
    <w:rsid w:val="00843BAE"/>
    <w:rsid w:val="008B2570"/>
    <w:rsid w:val="008F141E"/>
    <w:rsid w:val="00B325A2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A04474B"/>
  <w15:docId w15:val="{68C216A0-605D-497D-BF19-382234DE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y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EB"/>
    <w:pPr>
      <w:spacing w:line="256" w:lineRule="auto"/>
    </w:pPr>
    <w:rPr>
      <w:kern w:val="0"/>
      <w:lang w:val="ru-RU"/>
    </w:rPr>
  </w:style>
  <w:style w:type="paragraph" w:styleId="2">
    <w:name w:val="heading 2"/>
    <w:basedOn w:val="a"/>
    <w:next w:val="a"/>
    <w:link w:val="20"/>
    <w:unhideWhenUsed/>
    <w:qFormat/>
    <w:rsid w:val="004809E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09E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ru-RU"/>
    </w:rPr>
  </w:style>
  <w:style w:type="paragraph" w:styleId="a3">
    <w:name w:val="Normal Indent"/>
    <w:basedOn w:val="a"/>
    <w:uiPriority w:val="99"/>
    <w:unhideWhenUsed/>
    <w:rsid w:val="004809EB"/>
    <w:pPr>
      <w:spacing w:line="259" w:lineRule="auto"/>
      <w:ind w:left="708"/>
    </w:pPr>
  </w:style>
  <w:style w:type="paragraph" w:styleId="a4">
    <w:name w:val="List Paragraph"/>
    <w:aliases w:val="List Paragraph-ExecSummary"/>
    <w:basedOn w:val="a"/>
    <w:link w:val="a5"/>
    <w:uiPriority w:val="34"/>
    <w:qFormat/>
    <w:rsid w:val="004809EB"/>
    <w:pPr>
      <w:ind w:left="720"/>
      <w:contextualSpacing/>
    </w:pPr>
  </w:style>
  <w:style w:type="character" w:customStyle="1" w:styleId="a5">
    <w:name w:val="Абзац списка Знак"/>
    <w:aliases w:val="List Paragraph-ExecSummary Знак"/>
    <w:link w:val="a4"/>
    <w:uiPriority w:val="34"/>
    <w:locked/>
    <w:rsid w:val="004809EB"/>
    <w:rPr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2024-06-22T09:57:00Z</cp:lastPrinted>
  <dcterms:created xsi:type="dcterms:W3CDTF">2024-06-21T02:47:00Z</dcterms:created>
  <dcterms:modified xsi:type="dcterms:W3CDTF">2024-07-29T04:32:00Z</dcterms:modified>
</cp:coreProperties>
</file>